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ED5B" w14:textId="76001682" w:rsidR="002D4800" w:rsidRPr="002D4800" w:rsidRDefault="002D4800" w:rsidP="007A4013">
      <w:pPr>
        <w:rPr>
          <w:rFonts w:ascii="Arial" w:hAnsi="Arial" w:cs="Arial"/>
          <w:bCs/>
          <w:sz w:val="18"/>
          <w:szCs w:val="18"/>
        </w:rPr>
      </w:pPr>
      <w:r w:rsidRPr="002D4800">
        <w:rPr>
          <w:rFonts w:ascii="Arial" w:hAnsi="Arial" w:cs="Arial"/>
          <w:bCs/>
          <w:sz w:val="18"/>
          <w:szCs w:val="18"/>
        </w:rPr>
        <w:t>Postępowanie: PKN/2/001148/25</w:t>
      </w:r>
    </w:p>
    <w:p w14:paraId="77172DFE" w14:textId="0B2B1DE7" w:rsidR="00AC7A27" w:rsidRDefault="000A3CEA" w:rsidP="007A4013">
      <w:pPr>
        <w:rPr>
          <w:rFonts w:ascii="Arial" w:hAnsi="Arial" w:cs="Arial"/>
          <w:b/>
        </w:rPr>
      </w:pPr>
      <w:r w:rsidRPr="00773F05">
        <w:rPr>
          <w:rFonts w:ascii="Arial" w:hAnsi="Arial" w:cs="Arial"/>
          <w:b/>
        </w:rPr>
        <w:t>Załącznik n</w:t>
      </w:r>
      <w:r w:rsidR="007A4013" w:rsidRPr="00773F05">
        <w:rPr>
          <w:rFonts w:ascii="Arial" w:hAnsi="Arial" w:cs="Arial"/>
          <w:b/>
        </w:rPr>
        <w:t xml:space="preserve">r </w:t>
      </w:r>
      <w:r w:rsidRPr="00773F05">
        <w:rPr>
          <w:rFonts w:ascii="Arial" w:hAnsi="Arial" w:cs="Arial"/>
          <w:b/>
        </w:rPr>
        <w:t xml:space="preserve">3 – </w:t>
      </w:r>
      <w:r w:rsidR="00773F05" w:rsidRPr="00773F05">
        <w:rPr>
          <w:rFonts w:ascii="Arial" w:hAnsi="Arial" w:cs="Arial"/>
          <w:b/>
        </w:rPr>
        <w:t>Wykaz</w:t>
      </w:r>
      <w:r w:rsidRPr="00773F05">
        <w:rPr>
          <w:rFonts w:ascii="Arial" w:hAnsi="Arial" w:cs="Arial"/>
          <w:b/>
        </w:rPr>
        <w:t xml:space="preserve"> lokalizacji</w:t>
      </w:r>
      <w:r w:rsidR="00AC7A27">
        <w:rPr>
          <w:rFonts w:ascii="Arial" w:hAnsi="Arial" w:cs="Arial"/>
          <w:b/>
        </w:rPr>
        <w:t xml:space="preserve"> ORLEN S.A.</w:t>
      </w:r>
    </w:p>
    <w:p w14:paraId="292B6B57" w14:textId="77777777" w:rsidR="007A4013" w:rsidRPr="00E77832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E77832">
        <w:t>Płock</w:t>
      </w:r>
    </w:p>
    <w:p w14:paraId="01C1B809" w14:textId="77777777" w:rsidR="004E315F" w:rsidRPr="00E77832" w:rsidRDefault="004E315F" w:rsidP="004E315F">
      <w:pPr>
        <w:pStyle w:val="Akapitzlist"/>
        <w:numPr>
          <w:ilvl w:val="0"/>
          <w:numId w:val="1"/>
        </w:numPr>
        <w:spacing w:line="360" w:lineRule="auto"/>
      </w:pPr>
      <w:r w:rsidRPr="00E77832">
        <w:t>Warszawa</w:t>
      </w:r>
    </w:p>
    <w:p w14:paraId="7FBDD30F" w14:textId="77777777" w:rsidR="007A4013" w:rsidRPr="00E77832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E77832">
        <w:t>Włocławek</w:t>
      </w:r>
    </w:p>
    <w:p w14:paraId="3056E395" w14:textId="77777777" w:rsidR="004E315F" w:rsidRPr="00E77832" w:rsidRDefault="004E315F" w:rsidP="007A4013">
      <w:pPr>
        <w:pStyle w:val="Akapitzlist"/>
        <w:numPr>
          <w:ilvl w:val="0"/>
          <w:numId w:val="1"/>
        </w:numPr>
        <w:spacing w:line="360" w:lineRule="auto"/>
      </w:pPr>
      <w:r w:rsidRPr="00E77832">
        <w:t>Gdańsk</w:t>
      </w:r>
    </w:p>
    <w:p w14:paraId="1065A2B9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E77832">
        <w:t xml:space="preserve">Terminal Paliw </w:t>
      </w:r>
      <w:r w:rsidRPr="004A358C">
        <w:t>w Lublinie</w:t>
      </w:r>
    </w:p>
    <w:p w14:paraId="262053A6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Mościskach</w:t>
      </w:r>
    </w:p>
    <w:p w14:paraId="4135C2DF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Nowej Soli</w:t>
      </w:r>
    </w:p>
    <w:p w14:paraId="4681CE5C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Olszanicy</w:t>
      </w:r>
    </w:p>
    <w:p w14:paraId="7CD68818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 xml:space="preserve">Terminal Paliw w Ostrowie </w:t>
      </w:r>
      <w:r w:rsidR="00E77832" w:rsidRPr="004A358C">
        <w:t>Wielkopolskim</w:t>
      </w:r>
    </w:p>
    <w:p w14:paraId="4D2FF768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Sokółce</w:t>
      </w:r>
    </w:p>
    <w:p w14:paraId="44331FD5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Świnoujściu</w:t>
      </w:r>
    </w:p>
    <w:p w14:paraId="7858FA0E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Żurawicy</w:t>
      </w:r>
    </w:p>
    <w:p w14:paraId="087DD676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we Wrocławiu</w:t>
      </w:r>
    </w:p>
    <w:p w14:paraId="5E992B95" w14:textId="77777777" w:rsidR="007A4013" w:rsidRPr="004A358C" w:rsidRDefault="007A4013" w:rsidP="007A4013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Widełce</w:t>
      </w:r>
    </w:p>
    <w:p w14:paraId="099AD205" w14:textId="52E31BE9" w:rsidR="00773F05" w:rsidRPr="00AC7A27" w:rsidRDefault="007A4013" w:rsidP="00AC7A27">
      <w:pPr>
        <w:pStyle w:val="Akapitzlist"/>
        <w:numPr>
          <w:ilvl w:val="0"/>
          <w:numId w:val="1"/>
        </w:numPr>
        <w:spacing w:line="360" w:lineRule="auto"/>
      </w:pPr>
      <w:r w:rsidRPr="004A358C">
        <w:t>Terminal Paliw w Trzebini</w:t>
      </w:r>
    </w:p>
    <w:p w14:paraId="77E31E06" w14:textId="77777777" w:rsidR="00AC7A27" w:rsidRDefault="00AC7A27" w:rsidP="00773F05">
      <w:pPr>
        <w:widowControl w:val="0"/>
        <w:autoSpaceDE w:val="0"/>
        <w:autoSpaceDN w:val="0"/>
        <w:adjustRightInd w:val="0"/>
        <w:spacing w:before="96" w:after="0" w:line="360" w:lineRule="auto"/>
        <w:jc w:val="both"/>
        <w:rPr>
          <w:rFonts w:ascii="Arial" w:hAnsi="Arial" w:cs="Arial"/>
        </w:rPr>
      </w:pPr>
    </w:p>
    <w:p w14:paraId="66FA1F98" w14:textId="09FBB3BF" w:rsidR="00773F05" w:rsidRPr="000D1A50" w:rsidRDefault="00773F05" w:rsidP="00773F05">
      <w:pPr>
        <w:widowControl w:val="0"/>
        <w:autoSpaceDE w:val="0"/>
        <w:autoSpaceDN w:val="0"/>
        <w:adjustRightInd w:val="0"/>
        <w:spacing w:before="96" w:after="0" w:line="360" w:lineRule="auto"/>
        <w:jc w:val="both"/>
        <w:rPr>
          <w:rFonts w:ascii="Arial" w:hAnsi="Arial" w:cs="Arial"/>
        </w:rPr>
      </w:pPr>
      <w:r w:rsidRPr="00773F05">
        <w:rPr>
          <w:rFonts w:ascii="Arial" w:hAnsi="Arial" w:cs="Arial"/>
        </w:rPr>
        <w:t xml:space="preserve">Ww. </w:t>
      </w:r>
      <w:r>
        <w:rPr>
          <w:rFonts w:ascii="Arial" w:hAnsi="Arial" w:cs="Arial"/>
        </w:rPr>
        <w:t xml:space="preserve">wykaz lokalizacji </w:t>
      </w:r>
      <w:r w:rsidRPr="00C854F0">
        <w:rPr>
          <w:rFonts w:ascii="Arial" w:hAnsi="Arial" w:cs="Arial"/>
        </w:rPr>
        <w:t>jest wykaz</w:t>
      </w:r>
      <w:r>
        <w:rPr>
          <w:rFonts w:ascii="Arial" w:hAnsi="Arial" w:cs="Arial"/>
        </w:rPr>
        <w:t xml:space="preserve">em </w:t>
      </w:r>
      <w:r w:rsidRPr="00C854F0">
        <w:rPr>
          <w:rFonts w:ascii="Arial" w:hAnsi="Arial" w:cs="Arial"/>
        </w:rPr>
        <w:t>ogólny</w:t>
      </w:r>
      <w:r>
        <w:rPr>
          <w:rFonts w:ascii="Arial" w:hAnsi="Arial" w:cs="Arial"/>
        </w:rPr>
        <w:t>m</w:t>
      </w:r>
      <w:r w:rsidRPr="00C854F0">
        <w:rPr>
          <w:rFonts w:ascii="Arial" w:hAnsi="Arial" w:cs="Arial"/>
        </w:rPr>
        <w:t xml:space="preserve">, który nie zawiera szczegółowych </w:t>
      </w:r>
      <w:r w:rsidR="00690C28">
        <w:rPr>
          <w:rFonts w:ascii="Arial" w:hAnsi="Arial" w:cs="Arial"/>
        </w:rPr>
        <w:t>punktów dostawy (tzn. na terenach</w:t>
      </w:r>
      <w:r w:rsidRPr="00C854F0">
        <w:rPr>
          <w:rFonts w:ascii="Arial" w:hAnsi="Arial" w:cs="Arial"/>
        </w:rPr>
        <w:t xml:space="preserve"> wskazanych w </w:t>
      </w:r>
      <w:r>
        <w:rPr>
          <w:rFonts w:ascii="Arial" w:hAnsi="Arial" w:cs="Arial"/>
        </w:rPr>
        <w:t xml:space="preserve">niniejszym </w:t>
      </w:r>
      <w:r w:rsidRPr="00C854F0">
        <w:rPr>
          <w:rFonts w:ascii="Arial" w:hAnsi="Arial" w:cs="Arial"/>
        </w:rPr>
        <w:t>Załączniku</w:t>
      </w:r>
      <w:r w:rsidR="00690C28">
        <w:rPr>
          <w:rFonts w:ascii="Arial" w:hAnsi="Arial" w:cs="Arial"/>
        </w:rPr>
        <w:t>,</w:t>
      </w:r>
      <w:r w:rsidRPr="00C854F0">
        <w:rPr>
          <w:rFonts w:ascii="Arial" w:hAnsi="Arial" w:cs="Arial"/>
        </w:rPr>
        <w:t xml:space="preserve"> lokalizacji może występować kilka/kilkanaście punktów dostaw). </w:t>
      </w:r>
      <w:r w:rsidRPr="000D1A50">
        <w:rPr>
          <w:rFonts w:ascii="Arial" w:hAnsi="Arial" w:cs="Arial"/>
        </w:rPr>
        <w:t>Zamówienia obejmować będą bezpośrednie dostawy do poszczególnych komórek organizacy</w:t>
      </w:r>
      <w:r>
        <w:rPr>
          <w:rFonts w:ascii="Arial" w:hAnsi="Arial" w:cs="Arial"/>
        </w:rPr>
        <w:t xml:space="preserve">jnych ORLEN S.A., usytuowanych </w:t>
      </w:r>
      <w:r w:rsidRPr="000D1A50">
        <w:rPr>
          <w:rFonts w:ascii="Arial" w:hAnsi="Arial" w:cs="Arial"/>
        </w:rPr>
        <w:t xml:space="preserve">w miejscach, o których mowa </w:t>
      </w:r>
      <w:r>
        <w:rPr>
          <w:rFonts w:ascii="Arial" w:hAnsi="Arial" w:cs="Arial"/>
        </w:rPr>
        <w:t>powyżej</w:t>
      </w:r>
      <w:r w:rsidRPr="000D1A50">
        <w:rPr>
          <w:rFonts w:ascii="Arial" w:hAnsi="Arial" w:cs="Arial"/>
        </w:rPr>
        <w:t>. Dokładne adresy dostawy będ</w:t>
      </w:r>
      <w:r w:rsidR="00690C28">
        <w:rPr>
          <w:rFonts w:ascii="Arial" w:hAnsi="Arial" w:cs="Arial"/>
        </w:rPr>
        <w:t>ą umieszczane w poszczególnych Z</w:t>
      </w:r>
      <w:r w:rsidRPr="000D1A50">
        <w:rPr>
          <w:rFonts w:ascii="Arial" w:hAnsi="Arial" w:cs="Arial"/>
        </w:rPr>
        <w:t>amówieniach.</w:t>
      </w:r>
      <w:r w:rsidR="001400A4">
        <w:rPr>
          <w:rFonts w:ascii="Arial" w:hAnsi="Arial" w:cs="Arial"/>
        </w:rPr>
        <w:t xml:space="preserve"> Zamawiający zastrzega sobie możliwość rozszerzenia w/w wykazu lokalizacji.</w:t>
      </w:r>
    </w:p>
    <w:p w14:paraId="5465F719" w14:textId="618929EA" w:rsidR="00AC7A27" w:rsidRPr="008924DA" w:rsidRDefault="00AC7A27" w:rsidP="008924DA">
      <w:pPr>
        <w:jc w:val="both"/>
        <w:rPr>
          <w:rFonts w:ascii="Arial" w:hAnsi="Arial" w:cs="Arial"/>
        </w:rPr>
      </w:pPr>
    </w:p>
    <w:p w14:paraId="6619E13A" w14:textId="612AE3C7" w:rsidR="00AC7A27" w:rsidRPr="00AC7A27" w:rsidRDefault="00AC7A27" w:rsidP="008924DA">
      <w:pPr>
        <w:spacing w:line="360" w:lineRule="auto"/>
        <w:jc w:val="both"/>
        <w:rPr>
          <w:rFonts w:ascii="Arial" w:hAnsi="Arial" w:cs="Arial"/>
        </w:rPr>
      </w:pPr>
      <w:r w:rsidRPr="00AC7A27">
        <w:rPr>
          <w:rFonts w:ascii="Arial" w:hAnsi="Arial" w:cs="Arial"/>
        </w:rPr>
        <w:t xml:space="preserve">Szczegółowy wykaz lokalizacji Spółek z Grupy Kapitałowej ORLEN jest zawarty w </w:t>
      </w:r>
      <w:r w:rsidRPr="008924DA">
        <w:rPr>
          <w:rFonts w:ascii="Arial" w:hAnsi="Arial" w:cs="Arial"/>
        </w:rPr>
        <w:t xml:space="preserve">Załączniku </w:t>
      </w:r>
      <w:r w:rsidR="008924DA" w:rsidRPr="008924DA">
        <w:rPr>
          <w:rFonts w:ascii="Arial" w:hAnsi="Arial" w:cs="Arial"/>
        </w:rPr>
        <w:t>5</w:t>
      </w:r>
      <w:r w:rsidRPr="008924DA">
        <w:rPr>
          <w:rFonts w:ascii="Arial" w:hAnsi="Arial" w:cs="Arial"/>
        </w:rPr>
        <w:t xml:space="preserve"> do RFP – </w:t>
      </w:r>
      <w:r w:rsidRPr="00AC7A27">
        <w:rPr>
          <w:rFonts w:ascii="Arial" w:hAnsi="Arial" w:cs="Arial"/>
        </w:rPr>
        <w:t>Wykaz Spółek Grupy Kapitałowej ORLEN</w:t>
      </w:r>
    </w:p>
    <w:sectPr w:rsidR="00AC7A27" w:rsidRPr="00AC7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C646A"/>
    <w:multiLevelType w:val="hybridMultilevel"/>
    <w:tmpl w:val="84B0C0CC"/>
    <w:lvl w:ilvl="0" w:tplc="FF38A1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6719A"/>
    <w:multiLevelType w:val="hybridMultilevel"/>
    <w:tmpl w:val="DAD4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3403218">
    <w:abstractNumId w:val="0"/>
  </w:num>
  <w:num w:numId="2" w16cid:durableId="1745712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013"/>
    <w:rsid w:val="000A3CEA"/>
    <w:rsid w:val="001400A4"/>
    <w:rsid w:val="002D4800"/>
    <w:rsid w:val="002F3A6F"/>
    <w:rsid w:val="003E1422"/>
    <w:rsid w:val="00440820"/>
    <w:rsid w:val="004A358C"/>
    <w:rsid w:val="004E315F"/>
    <w:rsid w:val="005A469E"/>
    <w:rsid w:val="00690C28"/>
    <w:rsid w:val="00773F05"/>
    <w:rsid w:val="007A4013"/>
    <w:rsid w:val="008924DA"/>
    <w:rsid w:val="00AC7A27"/>
    <w:rsid w:val="00CB05CE"/>
    <w:rsid w:val="00E77832"/>
    <w:rsid w:val="00F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1418"/>
  <w15:chartTrackingRefBased/>
  <w15:docId w15:val="{E77E30D0-68D2-42C3-8788-BA889D26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A401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7A4013"/>
    <w:rPr>
      <w:rFonts w:ascii="Arial" w:eastAsiaTheme="minorEastAsia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35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5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5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5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5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Bryk Agnieszka (PKN)</dc:creator>
  <cp:keywords/>
  <dc:description/>
  <cp:lastModifiedBy>Jamowska Joanna (ORL)</cp:lastModifiedBy>
  <cp:revision>6</cp:revision>
  <dcterms:created xsi:type="dcterms:W3CDTF">2025-01-14T08:07:00Z</dcterms:created>
  <dcterms:modified xsi:type="dcterms:W3CDTF">2026-03-17T13:28:00Z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2026-03-17T13:28:51Z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63349dc4-968c-4bc2-a0c3-cca05d63520d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